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5A5A5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5A5A5A"/>
          <w:kern w:val="0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kern w:val="0"/>
          <w:sz w:val="32"/>
          <w:szCs w:val="32"/>
        </w:rPr>
        <w:t>调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报告格式要求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723" w:firstLineChars="226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标题要求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标题可以有两种写法： 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　　1、一种是规范化的标题格式，基本格式为“××关于××××的调研报告”、“关于××××的调研报告”、“××××调研”等。    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、另一种是自由式标题，包括陈述式、提问式和正副题结合使用三种。陈述式如《XXXX学校毕业生就业情况调研》，提问式如《为什么大学毕业生择业倾向珠三角地区》，正副标题结合式，正题陈述调研报告的主要结论或提出中心问题，副题标明调研的对象、范围、问题，如《高校发展重在学科建设――××××大学学科建设实践调研》等。  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二、正文要求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正文一般分前言、主体、结尾三部分。     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1．前言。有几种写法：第一种是写明调研的起因或目的、时间和地点、对象或范围、经过与方法，以及人员组成等调研本身的情况，从中引出中心问题或基本结论来；第二种是写明调研对象的历史背景、大致发展经过、现实状况、主要成绩、突出问题等基本情况，进而提出中心问题或主要观点来；第三种是开门见山，直接概括出调研的结果，如肯定做法、指出问题、提示影响、说明中心内容等。前言起到画龙点睛的作用，要精练概括，直切主题。     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2．主体。这是调研报告最主要部分，这部分详述调研研究的基本情况、做法经验以及分析调研研究所得出的各种具体认识观点和基本结论。     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3．结尾。结尾的写法也比较多，可以提出解决问题的方法、对策或下一步改进工作的建议；或总结全文的主要观点，进一步深化主题；或提出问题，引发人们的进一步思考；或展望前景，发出鼓舞和号召。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三、排版要求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1、纸张：A4纸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2、字号及字体：标题部分用3号黑体字；正文部分一级目录用4号黑体字，其他部分用小四号宋体字。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3、行间距：行距为多陪行距1.5，字间距为标准值。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4、页边距：上3.0厘米，下3.0厘米，左3.0厘米，右3.0厘米。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四、附格式样文（部分）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sz w:val="24"/>
          <w:szCs w:val="24"/>
        </w:rPr>
        <w:t>（纸张为A4纸，页边距上3.0cm，下3.0cm，左3.0cm，右3.0cm;装订线0cm）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关于XXXX社区校外教育工作调研报告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outlineLvl w:val="9"/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sz w:val="24"/>
          <w:szCs w:val="24"/>
        </w:rPr>
        <w:t>（标题：3号黑体居中）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center"/>
        <w:textAlignment w:val="baseline"/>
        <w:outlineLvl w:val="9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校外教育是我国教育事业的重要组成部分，中共中央也提出了“学校教育和学校外、学校后的教育并举”的方针。经过多年来的不断发展，尤其是在当前积极创建终身教育体系和“学习型社会”、“学习型社区”的大格局下，如何更好的深入推进青少年校外教育工作，已成为摆在所有校外教育工作者面前的现实问题。因此，对制约当前校外教育发展的问题展开探讨与研究，将有助于我们把握校外教育的未来发展，有助于推动当前和谐社会与学习型社区的创建进程。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（正文：小四号宋体，每段起首空两格，回行顶格，行距为多倍1.5）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baseline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本人于XXXX年XX月XX日至XX月XX日对XXXX社区校外教育工作基本情况，以问卷形式进行了初步调研与研究，具体调研结果如下：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一、社区校外教育工作基本情况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（一级标题：序号为“一”，黑体4号不加粗，独占行，起首空两格，末尾不加标点）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社区地处城市中心，街道共划分为16个社区，总面积4.7平方公里，总人口约2.7万户，7.8万人。街道内共有小学5所，中学3所。根据2013年9月在街道范围内进行的校外教育工作基本情况调研（以下简称为“调研”）显示：街道内共有6-18周岁青少年6518名，约占街道总人口9％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二、制约社区校外教育工作发展的主要问题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（一）工作者队伍结构与活动组织形式不合理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（二级标题：标题序号为“（一）”，小四号宋体加粗，独占行，起首空两格，末尾不加标点）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在此次调研中，我重点对街道内的校外教育工作者队伍基本情况进行了调研：街道内16个社区居委会80名社区专职工作者中共有专（兼）职校外教育工作人员18名，平均年龄37.2岁，其中高中以上学历人员14名……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 建立社区校外教育共建协调机制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（三级标题：序号为“1.”，空一格后接排正文，小四号宋体加粗）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baseline"/>
        <w:outlineLvl w:val="9"/>
        <w:rPr>
          <w:rFonts w:hint="eastAsia" w:ascii="仿宋" w:hAnsi="仿宋" w:eastAsia="仿宋" w:cs="仿宋"/>
          <w:b w:val="0"/>
          <w:bCs w:val="0"/>
          <w:color w:val="5A5A5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社区居委会和社区内各种自治组织、行政企事业单位建立协调共建关系，调动全体社区成员参与校外教育工作的积极性。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844B"/>
    <w:multiLevelType w:val="singleLevel"/>
    <w:tmpl w:val="58F7844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1572"/>
    <w:rsid w:val="014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2017-04-21T06:17:00Z</dcterms:created>
  <dc:creator>user</dc:creator>
  <cp:lastModifiedBy>user</cp:lastModifiedBy>
  <dcterms:modified xsi:type="dcterms:W3CDTF">2017-04-21T06:18:21Z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